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B5" w:rsidRDefault="001061B5" w:rsidP="001061B5">
      <w:pPr>
        <w:jc w:val="center"/>
      </w:pPr>
    </w:p>
    <w:p w:rsidR="00EF3160" w:rsidRDefault="001061B5" w:rsidP="001061B5">
      <w:pPr>
        <w:jc w:val="center"/>
      </w:pPr>
      <w:r>
        <w:t>Addendum #</w:t>
      </w:r>
      <w:r w:rsidR="007733A1">
        <w:t>3</w:t>
      </w:r>
      <w:bookmarkStart w:id="0" w:name="_GoBack"/>
      <w:bookmarkEnd w:id="0"/>
    </w:p>
    <w:p w:rsidR="001061B5" w:rsidRDefault="001061B5" w:rsidP="001061B5">
      <w:pPr>
        <w:jc w:val="center"/>
      </w:pPr>
      <w:r>
        <w:t>RFP#5493 Video Surveillance</w:t>
      </w:r>
    </w:p>
    <w:p w:rsidR="00743567" w:rsidRDefault="00743567"/>
    <w:p w:rsidR="001061B5" w:rsidRDefault="001061B5" w:rsidP="001061B5">
      <w:r>
        <w:t>Alcorn State University is making the below changes to the scope for the Video Surveillance RFP to ensure prospective bidders have adequate time to respond and due to limit information ASU has been able to provide to fulfill request.</w:t>
      </w:r>
    </w:p>
    <w:p w:rsidR="001061B5" w:rsidRDefault="001061B5" w:rsidP="001061B5"/>
    <w:p w:rsidR="001061B5" w:rsidRDefault="001061B5" w:rsidP="001061B5">
      <w:r>
        <w:t>Option1 – POE+ Network Switch Infrastructure is being removed from the required bid responses. The University shall provide all necessary network switch connections required within the IT closets to complete installation of the video surveillance system. The bidders are still required to provide all necessary wiring to complete the connection from the field location to the IDF locations including CAT5E/6 and fiber optic cabling required to extend camera signal from field location to IT closet location.</w:t>
      </w:r>
    </w:p>
    <w:p w:rsidR="001061B5" w:rsidRDefault="001061B5" w:rsidP="001061B5"/>
    <w:p w:rsidR="001061B5" w:rsidRDefault="001061B5" w:rsidP="001061B5">
      <w:r>
        <w:t xml:space="preserve">In cases where cameras </w:t>
      </w:r>
      <w:proofErr w:type="gramStart"/>
      <w:r>
        <w:t>are being placed</w:t>
      </w:r>
      <w:proofErr w:type="gramEnd"/>
      <w:r>
        <w:t xml:space="preserve"> on poles outside of the network footprint, point to point bridges are acceptable and shall be installed by the video surveillance company. The point-to-point bridges can be of vendor choice and shall be “managed” devices and are not required to be Cisco manufactured devices. All warranty and documentation information must be provided to ASU. Any outdoor equipment specified must meet and or exceed temperature rating required for outdoor installation or accommodations made to keep within operating range.</w:t>
      </w:r>
    </w:p>
    <w:p w:rsidR="001061B5" w:rsidRDefault="001061B5" w:rsidP="001061B5"/>
    <w:p w:rsidR="001061B5" w:rsidRDefault="001061B5" w:rsidP="001061B5">
      <w:r>
        <w:t>All power required at Pole locations will be the responsibility of ASU to provide. Vendor must state within proposal-required specifications for any electrical circuits, connection types and housing required to complete the interface to camera and bridges required at each location identified.</w:t>
      </w:r>
    </w:p>
    <w:p w:rsidR="001061B5" w:rsidRDefault="001061B5" w:rsidP="001061B5"/>
    <w:p w:rsidR="001061B5" w:rsidRDefault="001061B5" w:rsidP="001061B5">
      <w:r>
        <w:t xml:space="preserve">Option 3 – Cabling upgrade for Safety center is being removed from the </w:t>
      </w:r>
      <w:proofErr w:type="gramStart"/>
      <w:r>
        <w:t>bid and will be done by ASU</w:t>
      </w:r>
      <w:proofErr w:type="gramEnd"/>
      <w:r>
        <w:t xml:space="preserve"> and is no longer a requirement for the video surveillance installation project</w:t>
      </w:r>
    </w:p>
    <w:p w:rsidR="001061B5" w:rsidRDefault="001061B5" w:rsidP="001061B5"/>
    <w:p w:rsidR="001061B5" w:rsidRDefault="001061B5" w:rsidP="001061B5">
      <w:r>
        <w:t>All bidders are prohibited from providing any products that are banned via the federal NDAA requirements.</w:t>
      </w:r>
    </w:p>
    <w:p w:rsidR="00743567" w:rsidRDefault="00743567"/>
    <w:sectPr w:rsidR="00743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67"/>
    <w:rsid w:val="001061B5"/>
    <w:rsid w:val="00743567"/>
    <w:rsid w:val="007733A1"/>
    <w:rsid w:val="00E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DD44"/>
  <w15:chartTrackingRefBased/>
  <w15:docId w15:val="{16F5E390-7B46-4114-9A83-BC44BA56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1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2</cp:revision>
  <dcterms:created xsi:type="dcterms:W3CDTF">2021-11-15T20:21:00Z</dcterms:created>
  <dcterms:modified xsi:type="dcterms:W3CDTF">2021-11-15T20:21:00Z</dcterms:modified>
</cp:coreProperties>
</file>